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DC" w:rsidRPr="007864A3" w:rsidRDefault="00750CDB" w:rsidP="007864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Język angielski</w:t>
      </w:r>
    </w:p>
    <w:p w:rsidR="00750CDB" w:rsidRDefault="00750CDB" w:rsidP="00750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tym tygodniu będziemy poznawać słownictwo związane ze Świętami Wielkanocnymi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Easter</w:t>
      </w:r>
      <w:proofErr w:type="spellEnd"/>
    </w:p>
    <w:p w:rsidR="00750CDB" w:rsidRDefault="00750CDB" w:rsidP="00750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750CDB" w:rsidRDefault="00750CDB" w:rsidP="00750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750CDB" w:rsidRDefault="00750CDB" w:rsidP="00750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50CDB" w:rsidRDefault="00750CDB" w:rsidP="00750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ze słownictwem związanym ze Świętami Wielkanocnymi</w:t>
      </w:r>
    </w:p>
    <w:p w:rsidR="00046DD2" w:rsidRDefault="00046DD2" w:rsidP="00750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przypomnienie nazw kolorów</w:t>
      </w:r>
    </w:p>
    <w:p w:rsidR="00046DD2" w:rsidRDefault="00046DD2" w:rsidP="00750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liczb w zakresie 1-10</w:t>
      </w:r>
    </w:p>
    <w:p w:rsidR="007864A3" w:rsidRDefault="007864A3" w:rsidP="00750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kształtowanie pamięci wzrokowej i spostrzegawczości </w:t>
      </w:r>
    </w:p>
    <w:p w:rsidR="00750CDB" w:rsidRDefault="00750CDB" w:rsidP="00750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750CDB" w:rsidRDefault="00750CDB" w:rsidP="00750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7864A3" w:rsidRDefault="007864A3" w:rsidP="00750C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4A3" w:rsidRPr="007864A3" w:rsidRDefault="007864A3" w:rsidP="00750C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64A3">
        <w:rPr>
          <w:rFonts w:ascii="Times New Roman" w:hAnsi="Times New Roman" w:cs="Times New Roman"/>
          <w:sz w:val="24"/>
          <w:szCs w:val="24"/>
          <w:u w:val="single"/>
        </w:rPr>
        <w:t>30.03.2021</w:t>
      </w:r>
    </w:p>
    <w:p w:rsidR="00750CDB" w:rsidRDefault="00750CDB" w:rsidP="00750C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CDB" w:rsidRDefault="00750CDB" w:rsidP="00750C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proponuje dobrze znaną dzieciom piosenkę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piosenka razem z pokazem dostępna pod linkiem:  </w:t>
      </w:r>
    </w:p>
    <w:p w:rsidR="00750CDB" w:rsidRDefault="009A2366" w:rsidP="00750CD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50CDB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Zachęcam, by Rodzic zrobił koło wspólnie z dzieckiem;) dziecko może również ilustrować ruchem piosenkę (pokazywać – małe koło, duże koło, w górę, w dół, dookoła - rękami) </w:t>
      </w:r>
    </w:p>
    <w:p w:rsidR="00750CDB" w:rsidRDefault="00750CDB" w:rsidP="00750CDB">
      <w:pPr>
        <w:pStyle w:val="NormalnyWeb"/>
        <w:numPr>
          <w:ilvl w:val="0"/>
          <w:numId w:val="1"/>
        </w:numPr>
        <w:shd w:val="clear" w:color="auto" w:fill="FFFFFF"/>
      </w:pPr>
      <w:r>
        <w:t>Teraz poznamy słownictwo związane ze Świętami Wielkanocnymi</w:t>
      </w:r>
      <w:r>
        <w:sym w:font="Wingdings" w:char="004A"/>
      </w:r>
      <w:r>
        <w:t xml:space="preserve"> pokażmy dziecku przedmioty związane ze Świętami Wielkanocnymi (obrazki czy prawdziwe elementy) i nazywajmy je po angielsku. Dziecko powtarza za nami</w:t>
      </w:r>
      <w:r>
        <w:sym w:font="Wingdings" w:char="004A"/>
      </w:r>
    </w:p>
    <w:p w:rsidR="00750CDB" w:rsidRDefault="00750CDB" w:rsidP="00750CDB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2218690" cy="2218690"/>
            <wp:effectExtent l="19050" t="0" r="0" b="0"/>
            <wp:docPr id="1" name="Obraz 0" descr="wielkanocny-kosz-z-kolorem-malował-easter-jajka-na-bielu-6758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wielkanocny-kosz-z-kolorem-malował-easter-jajka-na-bielu-67586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DB" w:rsidRDefault="00750CDB" w:rsidP="00750CDB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basket – koszyczek wielkanocny </w:t>
      </w:r>
    </w:p>
    <w:p w:rsidR="00750CDB" w:rsidRDefault="00750CDB" w:rsidP="00750CDB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3307715" cy="1734820"/>
            <wp:effectExtent l="19050" t="0" r="6985" b="0"/>
            <wp:docPr id="2" name="Obraz 1" descr="pisanki-jak-zrobic-BIG-4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isanki-jak-zrobic-BIG-44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DB" w:rsidRDefault="00750CDB" w:rsidP="00750CDB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– pisanki</w:t>
      </w:r>
    </w:p>
    <w:p w:rsidR="00750CDB" w:rsidRDefault="00750CDB" w:rsidP="00750CDB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28800" cy="2138045"/>
            <wp:effectExtent l="19050" t="0" r="0" b="0"/>
            <wp:docPr id="3" name="Obraz 2" descr="różowy-wielkanocny-kurczak-w-jajecznym-shell-519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óżowy-wielkanocny-kurczak-w-jajecznym-shell-5196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DB" w:rsidRDefault="00750CDB" w:rsidP="00750CDB">
      <w:pPr>
        <w:pStyle w:val="NormalnyWeb"/>
        <w:shd w:val="clear" w:color="auto" w:fill="FFFFFF"/>
      </w:pPr>
      <w:proofErr w:type="spellStart"/>
      <w:r>
        <w:t>Chick</w:t>
      </w:r>
      <w:proofErr w:type="spellEnd"/>
      <w:r>
        <w:t xml:space="preserve"> – kurczaczek</w:t>
      </w:r>
    </w:p>
    <w:p w:rsidR="00750CDB" w:rsidRDefault="00750CDB" w:rsidP="00750CDB">
      <w:pPr>
        <w:pStyle w:val="NormalnyWeb"/>
        <w:shd w:val="clear" w:color="auto" w:fill="FFFFFF"/>
      </w:pPr>
    </w:p>
    <w:p w:rsidR="00750CDB" w:rsidRDefault="00750CDB" w:rsidP="00750CDB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15465" cy="2407285"/>
            <wp:effectExtent l="19050" t="0" r="0" b="0"/>
            <wp:docPr id="4" name="Obraz 3" descr="kreskowka-wielkanocny-krolik-niesie-kolorowych-jajka_29190-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reskowka-wielkanocny-krolik-niesie-kolorowych-jajka_29190-45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240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DB" w:rsidRDefault="00750CDB" w:rsidP="00750CDB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 xml:space="preserve"> – zajączek wielkanocny </w:t>
      </w:r>
    </w:p>
    <w:p w:rsidR="00750CDB" w:rsidRDefault="00750CDB" w:rsidP="00750CDB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1855694" cy="1855694"/>
            <wp:effectExtent l="19050" t="0" r="0" b="0"/>
            <wp:docPr id="5" name="Obraz 4" descr="cartoon-mascot-character-stojący-na-koncepcji-gospodarstwa-szczęśliwy-wektor-biały-jagnię-wyizolowany-białym-tle-16537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artoon-mascot-character-stojący-na-koncepcji-gospodarstwa-szczęśliwy-wektor-biały-jagnię-wyizolowany-białym-tle-1653714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97" cy="186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DB" w:rsidRDefault="00750CDB" w:rsidP="00750CDB">
      <w:pPr>
        <w:pStyle w:val="NormalnyWeb"/>
        <w:shd w:val="clear" w:color="auto" w:fill="FFFFFF"/>
      </w:pPr>
      <w:proofErr w:type="spellStart"/>
      <w:r>
        <w:t>Lamb</w:t>
      </w:r>
      <w:proofErr w:type="spellEnd"/>
      <w:r>
        <w:t xml:space="preserve"> – baranek </w:t>
      </w:r>
    </w:p>
    <w:p w:rsidR="00750CDB" w:rsidRDefault="00750CDB" w:rsidP="00750CDB">
      <w:pPr>
        <w:pStyle w:val="NormalnyWeb"/>
        <w:shd w:val="clear" w:color="auto" w:fill="FFFFFF"/>
        <w:ind w:firstLine="708"/>
        <w:rPr>
          <w:b/>
        </w:rPr>
      </w:pPr>
      <w:r>
        <w:t xml:space="preserve">Nauczmy również dziecko wyrażania: </w:t>
      </w:r>
      <w:r>
        <w:rPr>
          <w:b/>
        </w:rPr>
        <w:t xml:space="preserve">Happy </w:t>
      </w:r>
      <w:proofErr w:type="spellStart"/>
      <w:r>
        <w:rPr>
          <w:b/>
        </w:rPr>
        <w:t>Easter</w:t>
      </w:r>
      <w:proofErr w:type="spellEnd"/>
      <w:r>
        <w:rPr>
          <w:b/>
        </w:rPr>
        <w:t xml:space="preserve"> - Wesołych Świąt!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problemów z prawidłową wymową jakiegoś wyrazu w języku angielskim proszę wejść w link: </w:t>
      </w:r>
    </w:p>
    <w:p w:rsidR="00750CDB" w:rsidRDefault="009A2366" w:rsidP="00750CD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50CDB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</w:t>
        </w:r>
      </w:hyperlink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pt.: „Angielski” wpisać potrzebne słowo, po uprzednim usunięciu poprzedniego słowa symbolem X, a następnie kliknąć w symbol głośnika. Lektor zaprezentuje poprawną wymowę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CDB" w:rsidRDefault="00750CDB" w:rsidP="00750C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– pokoloruj koszyczek wielkanocny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 (kolorowanka z</w:t>
      </w:r>
      <w:r w:rsidR="00E05A24">
        <w:rPr>
          <w:rFonts w:ascii="Times New Roman" w:hAnsi="Times New Roman" w:cs="Times New Roman"/>
          <w:sz w:val="24"/>
          <w:szCs w:val="24"/>
        </w:rPr>
        <w:t>najduje się na stronie nr 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do pokolorowania obrazka wielkanocnego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2669279</wp:posOffset>
            </wp:positionH>
            <wp:positionV relativeFrom="paragraph">
              <wp:posOffset>892026</wp:posOffset>
            </wp:positionV>
            <wp:extent cx="2830456" cy="1600200"/>
            <wp:effectExtent l="19050" t="0" r="7994" b="0"/>
            <wp:wrapNone/>
            <wp:docPr id="7" name="Obraz 6" descr="kolory_po_angielsku_blogT-740x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lory_po_angielsku_blogT-740x4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56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Możemy przy tym pobawić się w przypomnienie kolorów,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Koszyczek wielkanocny jest brązowy,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Zajączek wielkanocny jest biały,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niebieska,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zielona, … Dziecko koloruje zgodnie z naszymi poleceniami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niebieski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– zielony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żółty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Red – czerwony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– brązowy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różowy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fioletowy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 – pomarańczowy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– czarny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– biały</w:t>
      </w:r>
    </w:p>
    <w:p w:rsidR="007864A3" w:rsidRPr="007864A3" w:rsidRDefault="007864A3" w:rsidP="007864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4A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A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A3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proponuje także zaśpiewanie dobrze znanej piosenki;) :</w:t>
      </w:r>
    </w:p>
    <w:p w:rsidR="007864A3" w:rsidRDefault="009A2366" w:rsidP="007864A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7864A3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64A3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36492" cy="9170894"/>
            <wp:effectExtent l="19050" t="0" r="0" b="0"/>
            <wp:wrapSquare wrapText="bothSides"/>
            <wp:docPr id="6" name="Obraz 7" descr="stylowi_pl_diy-zrob-to-sam_kolorowanki-wielkanocne-pisanki-Swiateczne-kolorow_42973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wi_pl_diy-zrob-to-sam_kolorowanki-wielkanocne-pisanki-Swiateczne-kolorow_42973409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36491" cy="9170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4A3" w:rsidRDefault="007864A3" w:rsidP="007864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64A3">
        <w:rPr>
          <w:rFonts w:ascii="Times New Roman" w:hAnsi="Times New Roman" w:cs="Times New Roman"/>
          <w:sz w:val="24"/>
          <w:szCs w:val="24"/>
          <w:u w:val="single"/>
        </w:rPr>
        <w:lastRenderedPageBreak/>
        <w:t>31.03.2021</w:t>
      </w:r>
    </w:p>
    <w:p w:rsidR="007864A3" w:rsidRPr="007864A3" w:rsidRDefault="007864A3" w:rsidP="007864A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64A3">
        <w:rPr>
          <w:rFonts w:ascii="Times New Roman" w:hAnsi="Times New Roman" w:cs="Times New Roman"/>
          <w:sz w:val="24"/>
          <w:szCs w:val="24"/>
        </w:rPr>
        <w:t xml:space="preserve">Na początek znana i lubiana piosenka „Make a </w:t>
      </w:r>
      <w:proofErr w:type="spellStart"/>
      <w:r w:rsidRPr="007864A3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7864A3" w:rsidRDefault="009A2366" w:rsidP="007864A3">
      <w:hyperlink r:id="rId15" w:history="1">
        <w:r w:rsidR="007864A3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7864A3" w:rsidRDefault="007864A3" w:rsidP="007864A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powtórzenie i utrwalenie poznanego słownictwa możemy pobawić się z</w:t>
      </w:r>
    </w:p>
    <w:p w:rsidR="007864A3" w:rsidRPr="007864A3" w:rsidRDefault="007864A3" w:rsidP="007864A3">
      <w:pPr>
        <w:rPr>
          <w:rFonts w:ascii="Times New Roman" w:hAnsi="Times New Roman" w:cs="Times New Roman"/>
          <w:sz w:val="24"/>
          <w:szCs w:val="24"/>
        </w:rPr>
      </w:pPr>
      <w:r w:rsidRPr="007864A3">
        <w:rPr>
          <w:rFonts w:ascii="Times New Roman" w:hAnsi="Times New Roman" w:cs="Times New Roman"/>
          <w:sz w:val="24"/>
          <w:szCs w:val="24"/>
        </w:rPr>
        <w:t xml:space="preserve"> dzieckiem  w zabawę: </w:t>
      </w:r>
      <w:proofErr w:type="spellStart"/>
      <w:r w:rsidRPr="007864A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A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A3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>? – Czego brakuje?</w:t>
      </w:r>
    </w:p>
    <w:p w:rsidR="007864A3" w:rsidRDefault="007864A3" w:rsidP="00786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Ustawiamy przed dzieckiem obrazki przedstawiające poznane słownictwo (lub realne przedmioty). Raz jeszcze je nazywamy. Następnie prosimy, aby dziecko odwróciło się lub zamknęło oczy. Zabieramy jeden przedmiot i pytamy: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>
        <w:rPr>
          <w:rFonts w:ascii="Times New Roman" w:hAnsi="Times New Roman" w:cs="Times New Roman"/>
          <w:sz w:val="24"/>
          <w:szCs w:val="24"/>
        </w:rPr>
        <w:t>? Dziecko nazywa przedmiot, którego brakuje, oczywiście po angielsku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zabawa ta nie tylko pomaga utrwalić słownictwo, ale również ćwiczy, kształtuje pamięć wzrokową i spostrzegawczość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A3" w:rsidRPr="007864A3" w:rsidRDefault="007864A3" w:rsidP="007864A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Proponuję jednocześnie ustawić, na początek 3-4 obrazki, później, jeśli dziecko sobie dobrze radzi – możemy dołożyć kolejny obrazek </w:t>
      </w:r>
      <w:r w:rsidRPr="007864A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 Zabawę powtarzamy kilka razy, za każdym razem zmieniając ułożenie, kolejność obrazków;) </w:t>
      </w:r>
    </w:p>
    <w:p w:rsidR="00750CDB" w:rsidRDefault="00750CDB" w:rsidP="007864A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także zabawę przy piosence dostępnej pod linkiem:</w:t>
      </w:r>
    </w:p>
    <w:p w:rsidR="00750CDB" w:rsidRDefault="009A2366" w:rsidP="00750CD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50CD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https://www.youtube.com/watch?v=Tyyh8rhwKQ8</w:t>
        </w:r>
      </w:hyperlink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poznaje liczby w zakresie 1-10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poznaje także nazwy czynności: </w:t>
      </w:r>
    </w:p>
    <w:p w:rsidR="00750CDB" w:rsidRDefault="00E54E9E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 – skakać (na jednej nodze)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– biegać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– spacerować</w:t>
      </w:r>
    </w:p>
    <w:p w:rsidR="00750CDB" w:rsidRDefault="00E54E9E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Skip – podskakiwać, przeskakiwać 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– zatrzymywać się 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Bardzo proszę Rodziców o pomoc podczas zabawy;) podczas wyliczania wielkanocnych zajączków, dziecko pokazuje na palcach ich liczbę: 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5, … </w:t>
      </w:r>
      <w:r w:rsidR="00E54E9E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sz w:val="24"/>
          <w:szCs w:val="24"/>
        </w:rPr>
        <w:t xml:space="preserve"> dziecko wykonuje czynności wskazane w piosence: np. hop, hop, hop, stop, … run, run, run, stop, … </w:t>
      </w:r>
    </w:p>
    <w:p w:rsidR="00750CDB" w:rsidRDefault="00750CDB" w:rsidP="0075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proponuje zapoznać dzieci z nazwami czynności, a następnie „dopilnować”, aby je wykonywały zgodnie z tekstem piosenki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A3" w:rsidRPr="007864A3" w:rsidRDefault="007864A3" w:rsidP="007864A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64A3">
        <w:rPr>
          <w:rFonts w:ascii="Times New Roman" w:hAnsi="Times New Roman" w:cs="Times New Roman"/>
          <w:sz w:val="24"/>
          <w:szCs w:val="24"/>
        </w:rPr>
        <w:t xml:space="preserve">Na zakończenie także znana z zajęć piosenka: </w:t>
      </w:r>
      <w:proofErr w:type="spellStart"/>
      <w:r w:rsidRPr="007864A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A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A3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7864A3">
        <w:rPr>
          <w:rFonts w:ascii="Times New Roman" w:hAnsi="Times New Roman" w:cs="Times New Roman"/>
          <w:sz w:val="24"/>
          <w:szCs w:val="24"/>
        </w:rPr>
        <w:t xml:space="preserve"> </w:t>
      </w:r>
      <w:r w:rsidRPr="00F765D3">
        <w:sym w:font="Wingdings" w:char="F04A"/>
      </w:r>
      <w:r w:rsidRPr="0078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A3" w:rsidRDefault="009A2366" w:rsidP="007864A3">
      <w:hyperlink r:id="rId17" w:history="1">
        <w:r w:rsidR="007864A3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7864A3" w:rsidRDefault="007864A3" w:rsidP="007864A3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Pozdrawiam serdecznie</w:t>
      </w:r>
      <w:r w:rsidRPr="007864A3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2C21B0" w:rsidRDefault="007864A3" w:rsidP="007864A3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Dagmara Zielonka</w:t>
      </w:r>
    </w:p>
    <w:sectPr w:rsidR="002C21B0" w:rsidSect="002C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62CE7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90C6A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E4253"/>
    <w:multiLevelType w:val="hybridMultilevel"/>
    <w:tmpl w:val="64A8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F43FA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750CDB"/>
    <w:rsid w:val="00046DD2"/>
    <w:rsid w:val="002C21B0"/>
    <w:rsid w:val="005445DD"/>
    <w:rsid w:val="00587509"/>
    <w:rsid w:val="00750CDB"/>
    <w:rsid w:val="007864A3"/>
    <w:rsid w:val="007A170E"/>
    <w:rsid w:val="009A2366"/>
    <w:rsid w:val="009A36DC"/>
    <w:rsid w:val="00B51CF1"/>
    <w:rsid w:val="00B916F4"/>
    <w:rsid w:val="00BF5906"/>
    <w:rsid w:val="00C26888"/>
    <w:rsid w:val="00D958B2"/>
    <w:rsid w:val="00E05A24"/>
    <w:rsid w:val="00E5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CD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0C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PraN5ZoSji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PraN5ZoSj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yyh8rhwKQ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" TargetMode="External"/><Relationship Id="rId5" Type="http://schemas.openxmlformats.org/officeDocument/2006/relationships/hyperlink" Target="https://supersimple.com/song/make-a-circle/" TargetMode="External"/><Relationship Id="rId15" Type="http://schemas.openxmlformats.org/officeDocument/2006/relationships/hyperlink" Target="https://supersimple.com/song/make-a-circle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7</cp:revision>
  <dcterms:created xsi:type="dcterms:W3CDTF">2021-03-29T16:45:00Z</dcterms:created>
  <dcterms:modified xsi:type="dcterms:W3CDTF">2021-03-30T05:42:00Z</dcterms:modified>
</cp:coreProperties>
</file>